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CE2414" w:rsidRPr="00B84CA6">
        <w:rPr>
          <w:rFonts w:asciiTheme="minorHAnsi" w:hAnsiTheme="minorHAnsi"/>
          <w:b/>
          <w:sz w:val="20"/>
          <w:szCs w:val="20"/>
        </w:rPr>
        <w:t>DOSTAW</w:t>
      </w:r>
      <w:r w:rsidR="00CE2414">
        <w:rPr>
          <w:rFonts w:asciiTheme="minorHAnsi" w:hAnsiTheme="minorHAnsi"/>
          <w:b/>
          <w:sz w:val="20"/>
          <w:szCs w:val="20"/>
        </w:rPr>
        <w:t xml:space="preserve">Y </w:t>
      </w:r>
      <w:r w:rsidR="0037314E">
        <w:rPr>
          <w:rFonts w:asciiTheme="minorHAnsi" w:hAnsiTheme="minorHAnsi"/>
          <w:b/>
          <w:sz w:val="20"/>
          <w:szCs w:val="20"/>
        </w:rPr>
        <w:t>MIĘSA, WĘDLIN, DROBIU</w:t>
      </w:r>
      <w:r w:rsidRPr="008E3AE7">
        <w:rPr>
          <w:rFonts w:asciiTheme="minorHAnsi" w:hAnsiTheme="minorHAnsi"/>
          <w:sz w:val="20"/>
          <w:szCs w:val="20"/>
          <w:u w:val="single"/>
        </w:rPr>
        <w:t xml:space="preserve"> 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01" w:rsidRDefault="00E42001" w:rsidP="00235685">
      <w:r>
        <w:separator/>
      </w:r>
    </w:p>
  </w:endnote>
  <w:endnote w:type="continuationSeparator" w:id="0">
    <w:p w:rsidR="00E42001" w:rsidRDefault="00E42001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4E" w:rsidRDefault="00373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37314E">
      <w:rPr>
        <w:rFonts w:asciiTheme="minorHAnsi" w:hAnsiTheme="minorHAnsi"/>
        <w:b/>
        <w:sz w:val="20"/>
        <w:szCs w:val="20"/>
      </w:rPr>
      <w:t>MIĘSA, WĘDLIN, DROBIU</w:t>
    </w:r>
    <w:r w:rsidR="0037314E" w:rsidRPr="008E3AE7">
      <w:rPr>
        <w:rFonts w:asciiTheme="minorHAnsi" w:hAnsiTheme="minorHAnsi"/>
        <w:sz w:val="20"/>
        <w:szCs w:val="20"/>
        <w:u w:val="single"/>
      </w:rPr>
      <w:t xml:space="preserve"> </w:t>
    </w:r>
    <w:r w:rsidRPr="00376EED">
      <w:rPr>
        <w:rFonts w:ascii="Berlin Sans FB Demi" w:hAnsi="Berlin Sans FB Demi"/>
        <w:b/>
        <w:i/>
        <w:sz w:val="16"/>
        <w:szCs w:val="16"/>
      </w:rPr>
      <w:t>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4E" w:rsidRDefault="00373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01" w:rsidRDefault="00E42001" w:rsidP="00235685">
      <w:r>
        <w:separator/>
      </w:r>
    </w:p>
  </w:footnote>
  <w:footnote w:type="continuationSeparator" w:id="0">
    <w:p w:rsidR="00E42001" w:rsidRDefault="00E42001" w:rsidP="0023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4E" w:rsidRDefault="003731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4E" w:rsidRDefault="003731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4E" w:rsidRDefault="003731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235685"/>
    <w:rsid w:val="0037314E"/>
    <w:rsid w:val="00533FB3"/>
    <w:rsid w:val="005C6D50"/>
    <w:rsid w:val="007579DD"/>
    <w:rsid w:val="0078191A"/>
    <w:rsid w:val="00930290"/>
    <w:rsid w:val="00A77AAA"/>
    <w:rsid w:val="00CE2414"/>
    <w:rsid w:val="00DD213C"/>
    <w:rsid w:val="00E42001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1463-30D5-4895-8E0D-E17DE81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cp:lastPrinted>2013-05-22T10:12:00Z</cp:lastPrinted>
  <dcterms:created xsi:type="dcterms:W3CDTF">2013-04-19T08:44:00Z</dcterms:created>
  <dcterms:modified xsi:type="dcterms:W3CDTF">2013-10-25T09:13:00Z</dcterms:modified>
</cp:coreProperties>
</file>