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6D50EA" w:rsidRDefault="001C71CF" w:rsidP="001C71CF">
      <w:pPr>
        <w:jc w:val="right"/>
        <w:rPr>
          <w:rFonts w:ascii="Times New Roman" w:hAnsi="Times New Roman" w:cs="Times New Roman"/>
          <w:b/>
        </w:rPr>
      </w:pPr>
      <w:r w:rsidRPr="006D50EA">
        <w:rPr>
          <w:rFonts w:ascii="Times New Roman" w:hAnsi="Times New Roman" w:cs="Times New Roman"/>
          <w:b/>
        </w:rPr>
        <w:t>Załącznik nr 2 do SIWZ</w:t>
      </w:r>
    </w:p>
    <w:p w:rsidR="001C71CF" w:rsidRPr="006D50EA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6D50EA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E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6D50EA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6D50EA" w:rsidRPr="005825DE" w:rsidRDefault="00075A8D" w:rsidP="00A862E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Świeże p</w:t>
      </w:r>
      <w:r w:rsidR="005825DE">
        <w:rPr>
          <w:rFonts w:ascii="Times New Roman" w:hAnsi="Times New Roman" w:cs="Times New Roman"/>
          <w:b/>
          <w:i/>
        </w:rPr>
        <w:t>rodukty mączne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19"/>
        <w:gridCol w:w="4875"/>
        <w:gridCol w:w="1387"/>
        <w:gridCol w:w="1277"/>
        <w:gridCol w:w="1606"/>
        <w:gridCol w:w="1558"/>
        <w:gridCol w:w="1620"/>
        <w:gridCol w:w="1322"/>
      </w:tblGrid>
      <w:tr w:rsidR="005825DE" w:rsidRPr="005825DE" w:rsidTr="005825DE">
        <w:trPr>
          <w:trHeight w:val="706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Wymagana ilość w kg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za 1 kg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trwałości minimum</w:t>
            </w:r>
          </w:p>
        </w:tc>
      </w:tr>
      <w:tr w:rsidR="005825DE" w:rsidRPr="005825DE" w:rsidTr="008E031D">
        <w:trPr>
          <w:trHeight w:val="1670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Naleśniki domowe z dżemem - 1 sztuka -100- 120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wyrób garmażeryjny, skład: dżem (30-40%), mąka pszenna, woda, jaja, mleko,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cukier; zawartość nadzienia minimum 35-40%; schłodzone do temp. +4ºC, zwinięte w rulon, lub chusteczkę, barwa: charakterystyczna dla danego wyrobu, dopuszcza się prześwity barwy dla użytego nadzienia,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161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Naleśniki domowe z serem - 1 sztuka - 120-150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wyrób garmażeryjny, skład: ser twarogowy (30-40%), mąka pszenna, woda, jaja, cukier, mleko; zawartość nadzienia minimum 35-40%; zwinięte w rulon lub chusteczkę, barwa: charakterystyczna dla danego wyrobu, dopuszcza się prześwity barwy dla użytego nadzienia,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1965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Naleśniki domowe z szpinakiem - 1 sztuka -120- 150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wyrób garmażeryjny, skład: szpinak (30-40%),czosnek, serek śmietankowy,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przyprawy, mąka pszenna, woda, jaja, mleko,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cukier; zawartość nadzienia minimum 35-40%; schłodzone do temp. +4ºC, zwinięte w rulon, lub chusteczkę, barwa: charakterystyczna dla danego wyrobu, dopuszcza się prześwity barwy dla użytego nadzienia,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9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Kluski śląskie domowe- 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op.1-5 kg - wyrób garmażeryjny, o równej wielkości, barwa: charakterystyczna dla danego wyrobu, dopuszcza się prześwity barwy dla użytego nadzienia,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691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Kopytka domowe - 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op.1-5 kg, o równej wielkości, wyrób garmażeryjny, barwa: charakterystyczna dla danego wyrobu,  schłodzone do temp. +4ºC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161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Krokiety domowe z kapustą i grzybami - 1 sztuka -100- 120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wyrób garmażeryjny, skład farszu kapusty i grzybów (minimum 30-40%), mąka pszenna, woda, jaja, cukier, serwatka w proszku, schłodzone do temp. +4ºC, zwinięte w rulon, panierowane, barwa: charakterystyczna dla danego wyrobu, dopuszcza się prześwity barwy dla użytego nadzienia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1621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Pierogi domowe z mięsem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wyrób garmażeryjny, op.1- 5 kg, pierogi szczelnie zlepione, niepołamane, niepopękane, minimalna zawartość farszu  mięsnego tj. mięsa wieprzowego, wołowego lub mieszanego minimum 40%, </w:t>
            </w: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 1 sztuki - 50-60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barwa: charakterystyczna dla danego wyrobu, dopuszcza się prześwity barwy dla użytego nadzienia,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1613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Pierogi domowe ruskie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op.1-5 kg, wyrób garmażeryjny, skład: mąka pszenna, ziemniaki (25-30%), woda, ser twarogowy (15-20%), cebula, sól, masa jajowa, olej roślinny, przyprawy, </w:t>
            </w: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 1 szt. 50-60 g</w:t>
            </w: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barwa: charakterystyczna dla danego wyrobu, dopuszcza się prześwity barwy dla użytego nadzienia schłodzone do temp. +4ºC 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dni</w:t>
            </w:r>
          </w:p>
        </w:tc>
      </w:tr>
      <w:tr w:rsidR="005825DE" w:rsidRPr="005825DE" w:rsidTr="008E031D">
        <w:trPr>
          <w:trHeight w:val="47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DE" w:rsidRPr="005825DE" w:rsidRDefault="005825DE" w:rsidP="008E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82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5825DE" w:rsidRPr="005825DE" w:rsidRDefault="005825DE" w:rsidP="00582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25DE" w:rsidRPr="006D50EA" w:rsidRDefault="005825DE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1180" w:rsidRDefault="00D41180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25DE" w:rsidRDefault="005825DE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25DE" w:rsidRPr="006D50EA" w:rsidRDefault="005825DE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6D50EA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6D50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6D50EA" w:rsidSect="00E206D5">
      <w:footerReference w:type="default" r:id="rId6"/>
      <w:pgSz w:w="16838" w:h="11906" w:orient="landscape"/>
      <w:pgMar w:top="851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0F" w:rsidRDefault="004B040F" w:rsidP="001C71CF">
      <w:pPr>
        <w:spacing w:after="0" w:line="240" w:lineRule="auto"/>
      </w:pPr>
      <w:r>
        <w:separator/>
      </w:r>
    </w:p>
  </w:endnote>
  <w:endnote w:type="continuationSeparator" w:id="0">
    <w:p w:rsidR="004B040F" w:rsidRDefault="004B040F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5A8D">
          <w:rPr>
            <w:rFonts w:ascii="Times New Roman" w:hAnsi="Times New Roman" w:cs="Times New Roman"/>
            <w:i/>
            <w:sz w:val="20"/>
            <w:szCs w:val="20"/>
          </w:rPr>
          <w:t>p</w:t>
        </w:r>
        <w:r w:rsidR="00F0155F" w:rsidRPr="00075A8D">
          <w:rPr>
            <w:rFonts w:ascii="Times New Roman" w:hAnsi="Times New Roman" w:cs="Times New Roman"/>
            <w:i/>
            <w:sz w:val="20"/>
            <w:szCs w:val="20"/>
          </w:rPr>
          <w:t>ostępowanie</w:t>
        </w:r>
        <w:r w:rsidRPr="00075A8D">
          <w:rPr>
            <w:rFonts w:ascii="Times New Roman" w:hAnsi="Times New Roman" w:cs="Times New Roman"/>
            <w:i/>
            <w:sz w:val="20"/>
            <w:szCs w:val="20"/>
          </w:rPr>
          <w:t xml:space="preserve"> nr </w:t>
        </w:r>
        <w:r w:rsidR="005825DE" w:rsidRPr="00075A8D">
          <w:rPr>
            <w:rFonts w:ascii="Times New Roman" w:hAnsi="Times New Roman" w:cs="Times New Roman"/>
            <w:i/>
            <w:sz w:val="20"/>
            <w:szCs w:val="20"/>
          </w:rPr>
          <w:t>42</w:t>
        </w:r>
        <w:r w:rsidR="00DB0162" w:rsidRPr="00075A8D">
          <w:rPr>
            <w:rFonts w:ascii="Times New Roman" w:hAnsi="Times New Roman" w:cs="Times New Roman"/>
            <w:i/>
            <w:sz w:val="20"/>
            <w:szCs w:val="20"/>
          </w:rPr>
          <w:t>/WZ-</w:t>
        </w:r>
        <w:r w:rsidR="005825DE" w:rsidRPr="00075A8D">
          <w:rPr>
            <w:rFonts w:ascii="Times New Roman" w:hAnsi="Times New Roman" w:cs="Times New Roman"/>
            <w:i/>
            <w:sz w:val="20"/>
            <w:szCs w:val="20"/>
          </w:rPr>
          <w:t>186</w:t>
        </w:r>
        <w:r w:rsidRPr="00075A8D">
          <w:rPr>
            <w:rFonts w:ascii="Times New Roman" w:hAnsi="Times New Roman" w:cs="Times New Roman"/>
            <w:i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2C4506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C4506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A8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2C4506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0F" w:rsidRDefault="004B040F" w:rsidP="001C71CF">
      <w:pPr>
        <w:spacing w:after="0" w:line="240" w:lineRule="auto"/>
      </w:pPr>
      <w:r>
        <w:separator/>
      </w:r>
    </w:p>
  </w:footnote>
  <w:footnote w:type="continuationSeparator" w:id="0">
    <w:p w:rsidR="004B040F" w:rsidRDefault="004B040F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27845"/>
    <w:rsid w:val="00075A8D"/>
    <w:rsid w:val="000927EB"/>
    <w:rsid w:val="000F3DD8"/>
    <w:rsid w:val="00182A95"/>
    <w:rsid w:val="001C71CF"/>
    <w:rsid w:val="002240B3"/>
    <w:rsid w:val="002C4506"/>
    <w:rsid w:val="00370501"/>
    <w:rsid w:val="004B040F"/>
    <w:rsid w:val="004F6C7B"/>
    <w:rsid w:val="00522266"/>
    <w:rsid w:val="00572643"/>
    <w:rsid w:val="005825DE"/>
    <w:rsid w:val="005D325A"/>
    <w:rsid w:val="00676E76"/>
    <w:rsid w:val="006D50EA"/>
    <w:rsid w:val="007619A6"/>
    <w:rsid w:val="00787333"/>
    <w:rsid w:val="008C0D4C"/>
    <w:rsid w:val="008E031D"/>
    <w:rsid w:val="009134E0"/>
    <w:rsid w:val="00974B7A"/>
    <w:rsid w:val="00A862EA"/>
    <w:rsid w:val="00AF4077"/>
    <w:rsid w:val="00D15606"/>
    <w:rsid w:val="00D41180"/>
    <w:rsid w:val="00DB0162"/>
    <w:rsid w:val="00E206D5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2019-02-20T12:07:00Z</cp:lastPrinted>
  <dcterms:created xsi:type="dcterms:W3CDTF">2019-03-04T14:23:00Z</dcterms:created>
  <dcterms:modified xsi:type="dcterms:W3CDTF">2019-03-05T08:59:00Z</dcterms:modified>
</cp:coreProperties>
</file>