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C" w:rsidRPr="001C71CF" w:rsidRDefault="001C71CF" w:rsidP="001C71CF">
      <w:pPr>
        <w:jc w:val="right"/>
        <w:rPr>
          <w:rFonts w:ascii="Times New Roman" w:hAnsi="Times New Roman" w:cs="Times New Roman"/>
          <w:b/>
        </w:rPr>
      </w:pPr>
      <w:r w:rsidRPr="001C71CF">
        <w:rPr>
          <w:rFonts w:ascii="Times New Roman" w:hAnsi="Times New Roman" w:cs="Times New Roman"/>
          <w:b/>
        </w:rPr>
        <w:t>Załącznik nr 2 do SIWZ</w:t>
      </w:r>
    </w:p>
    <w:p w:rsidR="001C71CF" w:rsidRPr="001C71CF" w:rsidRDefault="001C71CF" w:rsidP="001C71CF">
      <w:pPr>
        <w:jc w:val="right"/>
        <w:rPr>
          <w:rFonts w:ascii="Times New Roman" w:hAnsi="Times New Roman" w:cs="Times New Roman"/>
        </w:rPr>
      </w:pP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CF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91666C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CF" w:rsidRDefault="0091666C" w:rsidP="001C71CF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NR</w:t>
      </w:r>
      <w:r w:rsidR="00A96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A96F20">
        <w:rPr>
          <w:rFonts w:ascii="Times New Roman" w:hAnsi="Times New Roman" w:cs="Times New Roman"/>
          <w:b/>
          <w:sz w:val="24"/>
          <w:szCs w:val="24"/>
          <w:u w:val="single"/>
        </w:rPr>
        <w:t>MIĘSO</w:t>
      </w:r>
      <w:r w:rsidR="009040AD">
        <w:rPr>
          <w:rFonts w:ascii="Times New Roman" w:hAnsi="Times New Roman" w:cs="Times New Roman"/>
          <w:b/>
          <w:sz w:val="24"/>
          <w:szCs w:val="24"/>
          <w:u w:val="single"/>
        </w:rPr>
        <w:t xml:space="preserve"> WOŁOWE I WIEPRZOWE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5"/>
        <w:gridCol w:w="6438"/>
        <w:gridCol w:w="1236"/>
        <w:gridCol w:w="1027"/>
        <w:gridCol w:w="767"/>
        <w:gridCol w:w="1508"/>
        <w:gridCol w:w="1593"/>
        <w:gridCol w:w="1140"/>
      </w:tblGrid>
      <w:tr w:rsidR="00B9514B" w:rsidRPr="00A96F20" w:rsidTr="00AA3C48">
        <w:trPr>
          <w:trHeight w:val="76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Ilość oszacowana w kg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1 kg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</w:tr>
      <w:tr w:rsidR="00B9514B" w:rsidRPr="00A96F20" w:rsidTr="00AA3C48">
        <w:trPr>
          <w:trHeight w:val="11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Boczek świeży bez żeberek, bez </w:t>
            </w:r>
            <w:r w:rsidRPr="00916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skóry  -  </w:t>
            </w:r>
            <w:r w:rsidRPr="009166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mięso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wieprzowe pochodzące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klas EUROP, kształt prostokątny, główne mięśnie: skośny zewnętrzny, wewnętrzny, poprzeczny, b</w:t>
            </w:r>
            <w:r w:rsidR="00B951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arwa różowa, bez zanieczyszczeń 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mechanicznych i organicznych, pakowane w pojemniki typu Euro, zamykane, schłodzone w temperaturze od 0º do 4ºC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B9514B" w:rsidRPr="00A96F20" w:rsidTr="00AA3C48">
        <w:trPr>
          <w:trHeight w:val="11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B9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Flaki wołowe - 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przedżołądki i żoł</w:t>
            </w:r>
            <w:r w:rsidR="00B951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ądek właściwy- pozbawione błony 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śluzowej, oparzone i oczyszczone, gotowane i pokrojone w paski długości </w:t>
            </w:r>
            <w:r w:rsidR="00B951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cm i grubości 1 cm, barwa od szarej do białej, zapach swoisty, bez obcych zapachów, pakowane w pojemniki typu Euro, zamykane,</w:t>
            </w:r>
            <w:r w:rsidR="00B951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schłodzone </w:t>
            </w:r>
            <w:r w:rsidR="00B951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temperaturze od 0º do 4º C, zgodne z normą PN-A-82004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B9514B" w:rsidRPr="00A96F20" w:rsidTr="00AA3C48">
        <w:trPr>
          <w:trHeight w:val="1109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Golonka peklowana w folii i siatce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waga od 300-350 g/1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element mięsny w kształcie kulki bez kości, dopuszczalna niewielka ilość tłuszczu, peklowana, barwa różowa, bez zanieczyszczeń mechanicznych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organicznych, pakowane w pojemn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 typu Euro, zamykane, schłodzone </w:t>
            </w:r>
            <w:r w:rsidR="00B9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temperaturze od 0º do 4ºC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B9514B" w:rsidRPr="00A96F20" w:rsidTr="00AA3C48">
        <w:trPr>
          <w:trHeight w:val="13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Karkówka bez kości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mięso wieprzowe pochodzące z klas EUROP, odcięta z odcinka szyjnego, główne mięśnie sz</w:t>
            </w:r>
            <w:r w:rsidR="00AA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yi i część mięśnia najdłuższego 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grzbietu, zapach swoisty dla mięsa świeżego wieprzowego, bez zanieczyszczeń mechani</w:t>
            </w:r>
            <w:r w:rsidR="00AA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cznych i organicznych, pakowane 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pojemn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 typu Euro, zamykane, schłodzone w temperaturze od 0º do 4ºC, zgodne z normą PN-A-82002, PN-A-82001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B9514B" w:rsidRPr="00A96F20" w:rsidTr="00AA3C48">
        <w:trPr>
          <w:trHeight w:val="10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Kości wieprzowe wędzone - 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 wędzone karkowe, schabowe, zapach swoisty dla mięsa wędzonego wieprzowego, bez zanieczyszczeń mechanicznych i organicznych, pakowane w pojemn</w:t>
            </w:r>
            <w:r w:rsidR="00B951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 typu Euro, zamykane, schłodzone w temperaturze od 0º do 4ºC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B9514B" w:rsidRPr="00A96F20" w:rsidTr="00AA3C48">
        <w:trPr>
          <w:trHeight w:val="240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Łopatka bez kości wołowa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mięso świeże pochodzące z bydła młodego klas EUROP i klas odtłuszczen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ia 1,2,3,4,5, mięso z górnej czę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 kończyny przedniej (bez chrząs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 łopatkowej) z dopuszczalną warstwą tłuszczu zewnętrznego do 1 cm, w skład łopatki wchodzą mięśnie: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nadgrzbietowy, </w:t>
            </w:r>
            <w:proofErr w:type="spellStart"/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podgrzbietowy</w:t>
            </w:r>
            <w:proofErr w:type="spellEnd"/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podłopatkowy oraz zespół mięśni ramiennych, barwa mięsa od jasnoczerwonej do czerwonej, tłuszczu od białej do jasno żółtej, konsystencja jędrna, elastyczna, zapach swoisty 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rakterystyczny dla mięsa wołowego, czyste, bez zanieczyszczeń organicznych i mechanicznych, pakowane w pojemniki typu Euro, zamykane,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schłodzone w temperaturze od 0º do 4º C, zgodne z normą PN-A-82003, PN-A-82001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B9514B" w:rsidRPr="00A96F20" w:rsidTr="00AA3C48">
        <w:trPr>
          <w:trHeight w:val="1541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Łopatka bez kości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mięso wieprzowe pochodzące z klas EUROP, bez fałdu skóry, główne mięśnie: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nadgrzbietowy, </w:t>
            </w:r>
            <w:proofErr w:type="spellStart"/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podgrzbietowy</w:t>
            </w:r>
            <w:proofErr w:type="spellEnd"/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podłopatkowy, trójgłowy ramienny, zespół mięśni ramiennych, zapach swoisty dla mięsa świeżego wieprzowego, bez zanieczyszczeń mechanicznych i organicznych, pakowane w pojemn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 typu Euro, zamykane, schłodzone w temperaturze od 0º do 4ºC, zgodne z normą PN-A-82002, PN-A-82001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B9514B" w:rsidRPr="00A96F20" w:rsidTr="00AA3C48">
        <w:trPr>
          <w:trHeight w:val="1549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Schab bez kości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mięso wieprzowe pochodzące z klas EUROP, odcinek piersiowo-lędźwiowy bez słoniny,  mięsień najdłuższy grzbietu, wielodzielny, kolczysty i lędźwiowy większy, barwa jasno do ciemnoróżowej, zapach swoisty dla mięsa świeżego wieprzowego, bez zanieczyszczeń mechanicznych i organicznych, pakowane w pojemn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 typu Euro, zamykane, schłodzone </w:t>
            </w:r>
            <w:r w:rsidR="00AA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temperaturze od 0º do 4ºC, zgodne z normą PN-A-82002, PN-A-82001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B9514B" w:rsidRPr="00A96F20" w:rsidTr="00AA3C48">
        <w:trPr>
          <w:trHeight w:val="989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Słonina bez skóry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tłuszcz z mięsa wieprzowego pochodzący z klas EUROP, płat bez skóry, barwa od jasnokremowej do białej, bez zanieczyszczeń mechanicznych i organicznych, pakowane w pojemn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 typu Euro, zamykane, schłodzone w temperaturze od 0º do 4ºC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B9514B" w:rsidRPr="00A96F20" w:rsidTr="00AA3C48">
        <w:trPr>
          <w:trHeight w:val="103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Smalec - 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 otrzymany z przetopienia tłuszczów wieprzowych, barwa biała do jasnokremowej, zapach właściwy dla przetopionego tłuszczu, bez zanieczyszczeń mecha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nicznych i biologicznych, pako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wany w papier pergaminowy czy folię, zgodnie z normą PN-A-85802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B9514B" w:rsidRPr="00A96F20" w:rsidTr="00AA3C48">
        <w:trPr>
          <w:trHeight w:val="153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Szynka bez kości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mięso wieprzowe pochodzące z klas EUROP, odcięta </w:t>
            </w:r>
            <w:r w:rsidR="00AA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tylniej części półtuszy bez nogi, główne mięśnie: półbłoniasty, czworogłowy, dwugłowy, półścięgnisty, pośladkowe, brzuchaty, zapach swoisty dla mięsa świeżego wieprzowego, bez zanieczyszczeń mechanicznych i organicznych, pakowane w pojemn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 typu Euro, zamykane, schłodzone w temperaturze od 0º do 4ºC, zgodne z normą PN-A-82002, PN-A-82001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B9514B" w:rsidRPr="00A96F20" w:rsidTr="00AA3C48">
        <w:trPr>
          <w:trHeight w:val="226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Szponder wołowy z kością - 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mięso świeże pochodzące z bydła młodego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 EUROP i klas odtł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uszczenia 1,2,3,4,5, środkowa część partii piersiowej </w:t>
            </w:r>
            <w:r w:rsidR="00AA3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mięśniem przepony brzusznej z dopuszczalną warstwą tłuszczu zewnętrznego do 1 cm, w skład wchodzą mięśnie międzyżebrowe zew. </w:t>
            </w:r>
            <w:r w:rsidR="00AA3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wew., grzbietowy, zespół mięśni klatki piersiowej i nadżebrowe, barwa mięsa od jasnoczerwonej do czerwonej, tłuszczu od białej do jasno żółtej, konsystencja jędrna, elastyczna, zapach swoisty 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rakterystyczny dla mięsa wołowego, czyste, bez zanieczyszczeń organicznych i mechanicznych, pakowane w pojemniki typu Euro, zamykane,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schłodzone w temperaturze od 0º do 4º C, zgodne z normą PN-A-82003, PN-A-82001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B9514B" w:rsidRPr="00A96F20" w:rsidTr="00AA3C48">
        <w:trPr>
          <w:trHeight w:val="183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Wątroba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podroby z mięsa wieprzowego pochodzącego z klas EUROP, składa się z czterech płatów oddzielonych od siebie trzema głębokimi wcięciami, struktura nieznacznie ziarnista, powierzchnia gładka, lekko błyszcząca i wilgotna, dopuszcza się zmatowienie powierzchni spowodowane częś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ciowym obeschnięciem, barwa brąz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wiśniowa, konsystencja jędrna,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zanieczyszczeń mechanicznych i organicznych, pakowane w pojemn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 typu Euro, zamykane, schłodzone w temperaturze od 0º do 3ºC, zgodne </w:t>
            </w:r>
            <w:r w:rsidR="00AA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normą PN-A-82004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B9514B" w:rsidRPr="00A96F20" w:rsidTr="00AA3C48">
        <w:trPr>
          <w:trHeight w:val="178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Zrazowa dolna wołowa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mięso świeże pochodzące z bydła młodego klas EUROP i klas odtłuszczenia 1,2,3,4,5, mięsień dwugłowy uda, bez tłuszczu oraz powięzi własnych ścięgnistych i </w:t>
            </w:r>
            <w:proofErr w:type="spellStart"/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nieścięgnistych</w:t>
            </w:r>
            <w:proofErr w:type="spellEnd"/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barwa mięsa od jasnoczerwonej do czerwonej, tłuszczu od białej do jasno żółtej, konsystencja jędrna, elastyczna, zapach swoisty 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rakterystyczny dla mięsa wołowego, czyste, bez zanieczyszczeń organicznych i mechanicznych, pakowane </w:t>
            </w:r>
            <w:r w:rsidR="00AA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pojemniki typu Euro, zamykane,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</w:t>
            </w: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chłodzone w temperaturze od 0º do 4º C, zgodne z normą PN-A-82003, PN-A-82001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A96F20" w:rsidRPr="00A96F20" w:rsidTr="00AA3C48">
        <w:trPr>
          <w:trHeight w:val="65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20" w:rsidRPr="00A96F20" w:rsidRDefault="008001F4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F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.9pt;margin-top:7.55pt;width:67.75pt;height:24.75pt;z-index:251660288;mso-position-horizontal-relative:text;mso-position-vertical-relative:text;mso-width-relative:margin;mso-height-relative:margin" stroked="f">
                  <v:textbox>
                    <w:txbxContent>
                      <w:p w:rsidR="002240B3" w:rsidRPr="002240B3" w:rsidRDefault="002240B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240B3">
                          <w:rPr>
                            <w:rFonts w:ascii="Times New Roman" w:hAnsi="Times New Roman" w:cs="Times New Roman"/>
                            <w:b/>
                          </w:rPr>
                          <w:t>RAZEM: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6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20" w:rsidRPr="00A96F20" w:rsidRDefault="00A96F20" w:rsidP="00A9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514B" w:rsidRDefault="00B9514B" w:rsidP="00B9514B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3C48" w:rsidRDefault="00AA3C48" w:rsidP="00AA3C48">
      <w:pPr>
        <w:jc w:val="both"/>
        <w:rPr>
          <w:rFonts w:ascii="Times New Roman" w:hAnsi="Times New Roman" w:cs="Times New Roman"/>
          <w:sz w:val="20"/>
          <w:szCs w:val="20"/>
        </w:rPr>
      </w:pPr>
      <w:r w:rsidRPr="00A862EA">
        <w:rPr>
          <w:rFonts w:ascii="Times New Roman" w:eastAsia="Times New Roman" w:hAnsi="Times New Roman" w:cs="Times New Roman"/>
          <w:b/>
          <w:bCs/>
          <w:lang w:eastAsia="pl-PL"/>
        </w:rPr>
        <w:t>Opakowanie plastikowe EURO</w:t>
      </w:r>
      <w:r w:rsidRPr="00A862EA">
        <w:rPr>
          <w:rFonts w:ascii="Times New Roman" w:eastAsia="Times New Roman" w:hAnsi="Times New Roman" w:cs="Times New Roman"/>
          <w:lang w:eastAsia="pl-PL"/>
        </w:rPr>
        <w:t xml:space="preserve"> - opakowanie zbiorcze (materiał opakowaniowy stykający się z mięsem) - folia dopuszczona do kontaktu</w:t>
      </w:r>
      <w:r w:rsidRPr="00A862E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862EA">
        <w:rPr>
          <w:rFonts w:ascii="Times New Roman" w:eastAsia="Times New Roman" w:hAnsi="Times New Roman" w:cs="Times New Roman"/>
          <w:color w:val="000000"/>
          <w:lang w:eastAsia="pl-PL"/>
        </w:rPr>
        <w:t>z żywnością, zamknięte pokrywą. Zawartość pojemnika zasypana lodem. Do każdego pojemnika załączona etykieta z opisem jego zawartości.</w:t>
      </w:r>
      <w:r w:rsidRPr="00A862E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862E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862EA">
        <w:rPr>
          <w:rFonts w:ascii="Times New Roman" w:eastAsia="Times New Roman" w:hAnsi="Times New Roman" w:cs="Times New Roman"/>
          <w:color w:val="000000"/>
          <w:lang w:eastAsia="pl-PL"/>
        </w:rPr>
        <w:t>Każdy asortyment produktów powinien być dostarczany w oddzielnym pojemniku, do dostawy należy dołączyć Handlowy Dokument Identyfikacyjny. (HDI)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9514B" w:rsidRDefault="00B9514B" w:rsidP="00AA3C4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AA3C48" w:rsidRDefault="00AA3C48" w:rsidP="00AA3C4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B9514B" w:rsidRDefault="00B9514B" w:rsidP="00AA3C48">
      <w:pPr>
        <w:spacing w:after="120"/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B9514B" w:rsidRPr="00A862EA" w:rsidRDefault="00B9514B" w:rsidP="00B9514B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B9514B" w:rsidRPr="00A862EA" w:rsidSect="00AA3C48">
      <w:footerReference w:type="default" r:id="rId6"/>
      <w:pgSz w:w="16838" w:h="11906" w:orient="landscape"/>
      <w:pgMar w:top="993" w:right="1417" w:bottom="1134" w:left="1417" w:header="708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25" w:rsidRDefault="00460525" w:rsidP="001C71CF">
      <w:pPr>
        <w:spacing w:after="0" w:line="240" w:lineRule="auto"/>
      </w:pPr>
      <w:r>
        <w:separator/>
      </w:r>
    </w:p>
  </w:endnote>
  <w:endnote w:type="continuationSeparator" w:id="0">
    <w:p w:rsidR="00460525" w:rsidRDefault="00460525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8646954"/>
      <w:docPartObj>
        <w:docPartGallery w:val="Page Numbers (Bottom of Page)"/>
        <w:docPartUnique/>
      </w:docPartObj>
    </w:sdtPr>
    <w:sdtContent>
      <w:p w:rsidR="001C71CF" w:rsidRPr="001C71CF" w:rsidRDefault="0091666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postępowanie nr 40/WZ-184/2019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8001F4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001F4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3C4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8001F4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25" w:rsidRDefault="00460525" w:rsidP="001C71CF">
      <w:pPr>
        <w:spacing w:after="0" w:line="240" w:lineRule="auto"/>
      </w:pPr>
      <w:r>
        <w:separator/>
      </w:r>
    </w:p>
  </w:footnote>
  <w:footnote w:type="continuationSeparator" w:id="0">
    <w:p w:rsidR="00460525" w:rsidRDefault="00460525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1C71CF"/>
    <w:rsid w:val="002240B3"/>
    <w:rsid w:val="00277F14"/>
    <w:rsid w:val="00460525"/>
    <w:rsid w:val="006E6D38"/>
    <w:rsid w:val="008001F4"/>
    <w:rsid w:val="008C0D4C"/>
    <w:rsid w:val="009040AD"/>
    <w:rsid w:val="0090509F"/>
    <w:rsid w:val="0091666C"/>
    <w:rsid w:val="00A862EA"/>
    <w:rsid w:val="00A96F20"/>
    <w:rsid w:val="00AA3C48"/>
    <w:rsid w:val="00B9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2019-01-24T06:27:00Z</cp:lastPrinted>
  <dcterms:created xsi:type="dcterms:W3CDTF">2019-01-21T14:01:00Z</dcterms:created>
  <dcterms:modified xsi:type="dcterms:W3CDTF">2019-01-24T06:35:00Z</dcterms:modified>
</cp:coreProperties>
</file>